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45" w:rsidRDefault="00807B45" w:rsidP="00807B45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「回收好資源、環境好美麗」保麗龍容器回收兌換宣導活動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活動辦法：持保麗龍容器(杯、生鮮托盤等)10個兌換1份宣導品，每人限兌1份，數量有限，兌換為止。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§世界環境日活動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兌換時間：104年6月5日(星期五)上午09：00~16:00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兌換地點：臺中市政府環境保護局廢棄物管理科及各區清潔隊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2017"/>
        <w:gridCol w:w="1176"/>
        <w:gridCol w:w="1147"/>
        <w:gridCol w:w="1978"/>
        <w:gridCol w:w="1176"/>
      </w:tblGrid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</w:p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兌換地點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</w:t>
            </w:r>
          </w:p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兌換地點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西區民權路99號(環保局廢管科)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22294025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中區、西區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南區</w:t>
            </w:r>
            <w:r>
              <w:rPr>
                <w:rFonts w:ascii="標楷體" w:eastAsia="標楷體" w:hAnsi="標楷體" w:cs="Arial" w:hint="eastAsia"/>
              </w:rPr>
              <w:t>復興路一段59號</w:t>
            </w:r>
            <w:r>
              <w:rPr>
                <w:rFonts w:ascii="標楷體" w:eastAsia="標楷體" w:hAnsi="標楷體" w:hint="eastAsia"/>
              </w:rPr>
              <w:t>(中西區清潔隊)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22659048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北區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北屯區中平路987號，清淨園區內(北區清潔隊)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24261446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東區、南區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南區</w:t>
            </w:r>
            <w:r>
              <w:rPr>
                <w:rFonts w:ascii="標楷體" w:eastAsia="標楷體" w:hAnsi="標楷體" w:cs="Arial" w:hint="eastAsia"/>
              </w:rPr>
              <w:t>復興路一段59號</w:t>
            </w:r>
            <w:r>
              <w:rPr>
                <w:rFonts w:ascii="標楷體" w:eastAsia="標楷體" w:hAnsi="標楷體" w:hint="eastAsia"/>
              </w:rPr>
              <w:t>(東南區清潔隊)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22631385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西屯區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北屯區中平路987號，清淨園區內(西屯區清潔隊)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24254708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北屯區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北屯區中平路987號，清淨園區內(北屯區清潔隊)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24264420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南屯區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南屯區永春東路1號(南屯區清潔隊)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24711722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大里區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大里區健東路181號(大里區清潔隊)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24922934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豐原區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豐原區市政路2號4樓(豐原區清潔隊)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25241151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潭子區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潭子區潭興路一段331巷25號(潭子區清潔隊)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25363643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太平區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太平區太平路12號(太平區清潔隊)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22765590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神岡區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神岡區神圳路2-1號(神岡區清潔隊)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25620846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大雅區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大雅區雅環路二段299號(大雅區清潔隊)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25687864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烏日區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臺中市烏日區溪南路一段506巷500弄199號(烏日區清潔隊)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23357320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霧峰區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霧峰區福新路271號(霧峰區清潔隊)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23335092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后里區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后里區甲后路700號(后里區清潔隊)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25571967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沙鹿區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沙鹿區鎮南路2段470號對面(沙鹿區清潔隊)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26350468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梧棲區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臺中市梧棲區臨港路三段1號(梧棲區清潔隊)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26595056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清水區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清水區忠勇路100號(清水區清潔隊)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26277048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大肚區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大肚區華山路388號(大肚區清潔隊)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26997046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龍井區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龍井區沙田路四段247號3樓(龍井區清潔隊)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26363019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外埔區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外埔區部子路113號(外埔區清潔隊)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26839820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大甲區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大甲區東陽新村71-11號(大甲區清潔隊)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26860516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東勢區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東勢區豐勢路815號(東勢區清潔隊)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25885792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大安區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大安區南埔里南安路480號(大安區清潔隊)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26712849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新社區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新社區復盛里興社街二段279號(新社區清潔隊)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25821149</w:t>
            </w:r>
          </w:p>
        </w:tc>
      </w:tr>
      <w:tr w:rsidR="00807B45" w:rsidTr="00807B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石岡區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石岡區明德路20號(石岡區清潔隊)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25722511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45" w:rsidRDefault="00807B45">
            <w:pPr>
              <w:spacing w:line="280" w:lineRule="exact"/>
              <w:rPr>
                <w:rFonts w:ascii="標楷體" w:eastAsia="標楷體" w:hAnsi="標楷體" w:cs="Arial"/>
              </w:rPr>
            </w:pPr>
          </w:p>
        </w:tc>
      </w:tr>
    </w:tbl>
    <w:p w:rsidR="00807B45" w:rsidRDefault="00807B45" w:rsidP="00807B45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§世界海洋日活動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兌換方式：保麗龍容器(杯、生鮮托盤等)10個或保麗龍箱2個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兌換時間：104年6月7日(星期日)</w:t>
      </w:r>
    </w:p>
    <w:p w:rsidR="00807B45" w:rsidRDefault="00807B45" w:rsidP="00807B45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兌換地點：松柏漁港(10：00~12:00)、梧棲漁港(14:00~16:00)、麗水漁港(17:00~19:00)</w:t>
      </w:r>
    </w:p>
    <w:p w:rsidR="00855962" w:rsidRDefault="00855962">
      <w:bookmarkStart w:id="0" w:name="_GoBack"/>
      <w:bookmarkEnd w:id="0"/>
    </w:p>
    <w:sectPr w:rsidR="008559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807B45"/>
    <w:rsid w:val="008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2015-05-26T05:43:00Z</dcterms:created>
  <dcterms:modified xsi:type="dcterms:W3CDTF">2015-05-26T05:43:00Z</dcterms:modified>
</cp:coreProperties>
</file>