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9B" w:rsidRPr="00A7381D" w:rsidRDefault="00A7381D" w:rsidP="00A7381D">
      <w:pPr>
        <w:pStyle w:val="a8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 w:rsidRPr="00A7381D">
        <w:rPr>
          <w:rFonts w:ascii="Times New Roman" w:eastAsia="標楷體" w:hAnsi="Times New Roman" w:cs="Times New Roman" w:hint="eastAsia"/>
          <w:b/>
          <w:sz w:val="48"/>
          <w:szCs w:val="48"/>
        </w:rPr>
        <w:t>《</w:t>
      </w:r>
      <w:r w:rsidR="00043B9B" w:rsidRPr="00A7381D">
        <w:rPr>
          <w:rFonts w:ascii="Times New Roman" w:eastAsia="標楷體" w:hAnsi="Times New Roman" w:cs="Times New Roman"/>
          <w:b/>
          <w:sz w:val="48"/>
          <w:szCs w:val="48"/>
        </w:rPr>
        <w:t>女性運動內衣查核結果統計表</w:t>
      </w:r>
      <w:r w:rsidRPr="00A7381D">
        <w:rPr>
          <w:rFonts w:ascii="Times New Roman" w:eastAsia="標楷體" w:hAnsi="Times New Roman" w:cs="Times New Roman" w:hint="eastAsia"/>
          <w:b/>
          <w:sz w:val="48"/>
          <w:szCs w:val="48"/>
        </w:rPr>
        <w:t>》</w:t>
      </w:r>
    </w:p>
    <w:tbl>
      <w:tblPr>
        <w:tblW w:w="8359" w:type="dxa"/>
        <w:tblInd w:w="3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60"/>
        <w:gridCol w:w="1474"/>
        <w:gridCol w:w="1475"/>
        <w:gridCol w:w="1475"/>
        <w:gridCol w:w="1475"/>
      </w:tblGrid>
      <w:tr w:rsidR="00043B9B" w:rsidRPr="00A7381D" w:rsidTr="00043B9B">
        <w:trPr>
          <w:trHeight w:val="396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品牌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檢驗項目</w:t>
            </w:r>
          </w:p>
        </w:tc>
      </w:tr>
      <w:tr w:rsidR="00043B9B" w:rsidRPr="00A7381D" w:rsidTr="00043B9B">
        <w:trPr>
          <w:trHeight w:val="396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B9B" w:rsidRPr="00A7381D" w:rsidRDefault="00043B9B" w:rsidP="00043B9B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游離甲醛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偶氮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有機錫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中文標示</w:t>
            </w:r>
          </w:p>
        </w:tc>
      </w:tr>
      <w:tr w:rsidR="00043B9B" w:rsidRPr="00A7381D" w:rsidTr="00043B9B">
        <w:trPr>
          <w:trHeight w:val="396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A7381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NewBalance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符合規定</w:t>
            </w:r>
          </w:p>
        </w:tc>
      </w:tr>
      <w:tr w:rsidR="00043B9B" w:rsidRPr="00A7381D" w:rsidTr="00043B9B">
        <w:trPr>
          <w:trHeight w:val="396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A7381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Under Armor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符合規定</w:t>
            </w:r>
          </w:p>
        </w:tc>
      </w:tr>
      <w:tr w:rsidR="00043B9B" w:rsidRPr="00A7381D" w:rsidTr="00043B9B">
        <w:trPr>
          <w:trHeight w:val="396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A7381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Adidas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符合規定</w:t>
            </w:r>
          </w:p>
        </w:tc>
      </w:tr>
      <w:tr w:rsidR="00043B9B" w:rsidRPr="00A7381D" w:rsidTr="00043B9B">
        <w:trPr>
          <w:trHeight w:val="396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A7381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Reebok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FA179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符合規定</w:t>
            </w:r>
          </w:p>
        </w:tc>
      </w:tr>
      <w:tr w:rsidR="00043B9B" w:rsidRPr="00A7381D" w:rsidTr="00043B9B">
        <w:trPr>
          <w:trHeight w:val="396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A7381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Nike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符合規定</w:t>
            </w:r>
          </w:p>
        </w:tc>
      </w:tr>
      <w:tr w:rsidR="00043B9B" w:rsidRPr="00A7381D" w:rsidTr="00043B9B">
        <w:trPr>
          <w:trHeight w:val="396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A7381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Mizuno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符合規定</w:t>
            </w:r>
          </w:p>
        </w:tc>
      </w:tr>
      <w:tr w:rsidR="00043B9B" w:rsidRPr="00A7381D" w:rsidTr="00043B9B">
        <w:trPr>
          <w:trHeight w:val="396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A7381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SHOCK ABSORBER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符合規定</w:t>
            </w:r>
          </w:p>
        </w:tc>
      </w:tr>
      <w:tr w:rsidR="00043B9B" w:rsidRPr="00A7381D" w:rsidTr="00043B9B">
        <w:trPr>
          <w:trHeight w:val="396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A7381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Triumph</w:t>
            </w: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黛安芬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符合規定</w:t>
            </w:r>
          </w:p>
        </w:tc>
      </w:tr>
      <w:tr w:rsidR="00043B9B" w:rsidRPr="00A7381D" w:rsidTr="00043B9B">
        <w:trPr>
          <w:trHeight w:val="396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A7381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SWEAR</w:t>
            </w: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思薇爾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符合規定</w:t>
            </w:r>
          </w:p>
        </w:tc>
      </w:tr>
      <w:tr w:rsidR="00043B9B" w:rsidRPr="00A7381D" w:rsidTr="00043B9B">
        <w:trPr>
          <w:trHeight w:val="396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A7381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Audrey</w:t>
            </w: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奧黛麗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符合規定</w:t>
            </w:r>
          </w:p>
        </w:tc>
      </w:tr>
      <w:tr w:rsidR="00043B9B" w:rsidRPr="00A7381D" w:rsidTr="00043B9B">
        <w:trPr>
          <w:trHeight w:val="396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A7381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Wacol</w:t>
            </w: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華歌爾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未檢出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9B" w:rsidRPr="00A7381D" w:rsidRDefault="00043B9B" w:rsidP="00043B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81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符合規定</w:t>
            </w:r>
          </w:p>
        </w:tc>
      </w:tr>
    </w:tbl>
    <w:p w:rsidR="00EB0A45" w:rsidRDefault="00EB0A45" w:rsidP="00043B9B">
      <w:pPr>
        <w:pStyle w:val="a7"/>
        <w:spacing w:line="440" w:lineRule="exact"/>
        <w:ind w:leftChars="0" w:left="0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A7381D" w:rsidRDefault="00A7381D" w:rsidP="00043B9B">
      <w:pPr>
        <w:pStyle w:val="a7"/>
        <w:spacing w:line="440" w:lineRule="exact"/>
        <w:ind w:leftChars="0" w:left="0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A7381D" w:rsidRPr="00A7381D" w:rsidRDefault="00A7381D" w:rsidP="00A7381D">
      <w:pPr>
        <w:pStyle w:val="a8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A7381D">
        <w:rPr>
          <w:rFonts w:ascii="Times New Roman" w:eastAsia="標楷體" w:hAnsi="Times New Roman" w:cs="Times New Roman"/>
          <w:b/>
          <w:sz w:val="28"/>
          <w:szCs w:val="28"/>
        </w:rPr>
        <w:t>商品</w:t>
      </w:r>
      <w:bookmarkStart w:id="0" w:name="_GoBack"/>
      <w:r w:rsidRPr="00A7381D">
        <w:rPr>
          <w:rFonts w:ascii="Times New Roman" w:eastAsia="標楷體" w:hAnsi="Times New Roman" w:cs="Times New Roman"/>
          <w:b/>
          <w:sz w:val="28"/>
          <w:szCs w:val="28"/>
        </w:rPr>
        <w:t>檢驗</w:t>
      </w:r>
      <w:bookmarkEnd w:id="0"/>
      <w:r w:rsidRPr="00A7381D">
        <w:rPr>
          <w:rFonts w:ascii="Times New Roman" w:eastAsia="標楷體" w:hAnsi="Times New Roman" w:cs="Times New Roman"/>
          <w:b/>
          <w:sz w:val="28"/>
          <w:szCs w:val="28"/>
        </w:rPr>
        <w:t>標識圖</w:t>
      </w:r>
      <w:r w:rsidRPr="00A7381D">
        <w:rPr>
          <w:rFonts w:ascii="Times New Roman" w:eastAsia="標楷體" w:hAnsi="Times New Roman" w:cs="Times New Roman" w:hint="eastAsia"/>
          <w:b/>
          <w:sz w:val="28"/>
          <w:szCs w:val="28"/>
        </w:rPr>
        <w:t>示</w:t>
      </w:r>
      <w:r>
        <w:rPr>
          <w:rFonts w:ascii="Times New Roman" w:eastAsia="標楷體" w:hAnsi="Times New Roman" w:cs="Times New Roman" w:hint="eastAsia"/>
          <w:sz w:val="28"/>
          <w:szCs w:val="28"/>
        </w:rPr>
        <w:t>如下</w:t>
      </w:r>
    </w:p>
    <w:p w:rsidR="00A7381D" w:rsidRPr="00A7381D" w:rsidRDefault="00A7381D" w:rsidP="00A7381D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A7381D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E9B2B1E" wp14:editId="61D1F2CA">
            <wp:simplePos x="0" y="0"/>
            <wp:positionH relativeFrom="column">
              <wp:posOffset>1638300</wp:posOffset>
            </wp:positionH>
            <wp:positionV relativeFrom="paragraph">
              <wp:posOffset>82550</wp:posOffset>
            </wp:positionV>
            <wp:extent cx="1771650" cy="1650365"/>
            <wp:effectExtent l="0" t="0" r="0" b="0"/>
            <wp:wrapThrough wrapText="bothSides">
              <wp:wrapPolygon edited="0">
                <wp:start x="0" y="0"/>
                <wp:lineTo x="0" y="21442"/>
                <wp:lineTo x="21368" y="21442"/>
                <wp:lineTo x="21368" y="0"/>
                <wp:lineTo x="0" y="0"/>
              </wp:wrapPolygon>
            </wp:wrapThrough>
            <wp:docPr id="1" name="圖片 1" descr="http://www.titas.tw/E-mail/E-NEWS2015/2015TITASweb-CH/image/C%E5%AD%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itas.tw/E-mail/E-NEWS2015/2015TITASweb-CH/image/C%E5%AD%9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81D" w:rsidRPr="00A7381D" w:rsidRDefault="00A7381D" w:rsidP="00A7381D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A7381D" w:rsidRPr="00A7381D" w:rsidRDefault="00A7381D" w:rsidP="00A7381D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A7381D" w:rsidRPr="00A7381D" w:rsidRDefault="00A7381D" w:rsidP="00043B9B">
      <w:pPr>
        <w:pStyle w:val="a7"/>
        <w:spacing w:line="440" w:lineRule="exact"/>
        <w:ind w:leftChars="0" w:left="0"/>
        <w:rPr>
          <w:rFonts w:ascii="Times New Roman" w:eastAsia="標楷體" w:hAnsi="Times New Roman" w:cs="Times New Roman"/>
          <w:sz w:val="28"/>
          <w:szCs w:val="28"/>
        </w:rPr>
      </w:pPr>
    </w:p>
    <w:sectPr w:rsidR="00A7381D" w:rsidRPr="00A7381D" w:rsidSect="002760B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74D" w:rsidRDefault="00DB574D" w:rsidP="00D437EE">
      <w:r>
        <w:separator/>
      </w:r>
    </w:p>
  </w:endnote>
  <w:endnote w:type="continuationSeparator" w:id="0">
    <w:p w:rsidR="00DB574D" w:rsidRDefault="00DB574D" w:rsidP="00D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0174303"/>
      <w:docPartObj>
        <w:docPartGallery w:val="Page Numbers (Bottom of Page)"/>
        <w:docPartUnique/>
      </w:docPartObj>
    </w:sdtPr>
    <w:sdtEndPr/>
    <w:sdtContent>
      <w:p w:rsidR="00537E8E" w:rsidRDefault="00537E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74D" w:rsidRPr="00DB574D">
          <w:rPr>
            <w:noProof/>
            <w:lang w:val="zh-TW"/>
          </w:rPr>
          <w:t>1</w:t>
        </w:r>
        <w:r>
          <w:fldChar w:fldCharType="end"/>
        </w:r>
      </w:p>
    </w:sdtContent>
  </w:sdt>
  <w:p w:rsidR="00537E8E" w:rsidRDefault="00537E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74D" w:rsidRDefault="00DB574D" w:rsidP="00D437EE">
      <w:r>
        <w:separator/>
      </w:r>
    </w:p>
  </w:footnote>
  <w:footnote w:type="continuationSeparator" w:id="0">
    <w:p w:rsidR="00DB574D" w:rsidRDefault="00DB574D" w:rsidP="00D43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14657"/>
    <w:multiLevelType w:val="hybridMultilevel"/>
    <w:tmpl w:val="33E677A6"/>
    <w:lvl w:ilvl="0" w:tplc="45DEC244">
      <w:start w:val="1"/>
      <w:numFmt w:val="decimal"/>
      <w:lvlText w:val="%1."/>
      <w:lvlJc w:val="left"/>
      <w:pPr>
        <w:ind w:left="142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9D"/>
    <w:rsid w:val="0000013F"/>
    <w:rsid w:val="00012B6C"/>
    <w:rsid w:val="000267DA"/>
    <w:rsid w:val="0003323E"/>
    <w:rsid w:val="00042E8B"/>
    <w:rsid w:val="00043B9B"/>
    <w:rsid w:val="0009019F"/>
    <w:rsid w:val="000E1238"/>
    <w:rsid w:val="000E1D97"/>
    <w:rsid w:val="001105D2"/>
    <w:rsid w:val="00170FB5"/>
    <w:rsid w:val="001737B8"/>
    <w:rsid w:val="001B6C9D"/>
    <w:rsid w:val="001E1B8D"/>
    <w:rsid w:val="001E3A52"/>
    <w:rsid w:val="001F23A9"/>
    <w:rsid w:val="001F5F0A"/>
    <w:rsid w:val="00217F42"/>
    <w:rsid w:val="002310DA"/>
    <w:rsid w:val="0023759B"/>
    <w:rsid w:val="00270E3C"/>
    <w:rsid w:val="002760B3"/>
    <w:rsid w:val="00293696"/>
    <w:rsid w:val="002B7A6F"/>
    <w:rsid w:val="00335050"/>
    <w:rsid w:val="003A7B7F"/>
    <w:rsid w:val="003B1A2D"/>
    <w:rsid w:val="003D7D3E"/>
    <w:rsid w:val="003F6EC0"/>
    <w:rsid w:val="00422574"/>
    <w:rsid w:val="004514D8"/>
    <w:rsid w:val="004859CB"/>
    <w:rsid w:val="0048683D"/>
    <w:rsid w:val="004F3C4C"/>
    <w:rsid w:val="00537E8E"/>
    <w:rsid w:val="00566289"/>
    <w:rsid w:val="005C0CD9"/>
    <w:rsid w:val="006407B9"/>
    <w:rsid w:val="00651CEF"/>
    <w:rsid w:val="006C611F"/>
    <w:rsid w:val="00715F05"/>
    <w:rsid w:val="00736EC0"/>
    <w:rsid w:val="00741B8B"/>
    <w:rsid w:val="007673BA"/>
    <w:rsid w:val="00791684"/>
    <w:rsid w:val="007946E1"/>
    <w:rsid w:val="007B3F92"/>
    <w:rsid w:val="0081009F"/>
    <w:rsid w:val="00873E48"/>
    <w:rsid w:val="00891338"/>
    <w:rsid w:val="00895522"/>
    <w:rsid w:val="008A0574"/>
    <w:rsid w:val="008A7A09"/>
    <w:rsid w:val="008C0127"/>
    <w:rsid w:val="008C7260"/>
    <w:rsid w:val="008D5EBD"/>
    <w:rsid w:val="009064CF"/>
    <w:rsid w:val="009336CA"/>
    <w:rsid w:val="00955AD4"/>
    <w:rsid w:val="009754EF"/>
    <w:rsid w:val="009A0E71"/>
    <w:rsid w:val="009B7E8A"/>
    <w:rsid w:val="009D37F2"/>
    <w:rsid w:val="00A06D34"/>
    <w:rsid w:val="00A122DA"/>
    <w:rsid w:val="00A2079A"/>
    <w:rsid w:val="00A31D7A"/>
    <w:rsid w:val="00A352ED"/>
    <w:rsid w:val="00A7381D"/>
    <w:rsid w:val="00AA050A"/>
    <w:rsid w:val="00AB3A9E"/>
    <w:rsid w:val="00AB3BCB"/>
    <w:rsid w:val="00AC50D0"/>
    <w:rsid w:val="00AD0C20"/>
    <w:rsid w:val="00AD463C"/>
    <w:rsid w:val="00AF470B"/>
    <w:rsid w:val="00B00A28"/>
    <w:rsid w:val="00B9628D"/>
    <w:rsid w:val="00BB32AC"/>
    <w:rsid w:val="00C00759"/>
    <w:rsid w:val="00C26EBC"/>
    <w:rsid w:val="00C35A8C"/>
    <w:rsid w:val="00C4059F"/>
    <w:rsid w:val="00C71B3E"/>
    <w:rsid w:val="00C775A3"/>
    <w:rsid w:val="00CF2CA2"/>
    <w:rsid w:val="00D04A4D"/>
    <w:rsid w:val="00D437EE"/>
    <w:rsid w:val="00D57650"/>
    <w:rsid w:val="00D70055"/>
    <w:rsid w:val="00DB574D"/>
    <w:rsid w:val="00DE6BEA"/>
    <w:rsid w:val="00DF5ABD"/>
    <w:rsid w:val="00E008E1"/>
    <w:rsid w:val="00E16700"/>
    <w:rsid w:val="00E310A6"/>
    <w:rsid w:val="00E51612"/>
    <w:rsid w:val="00E84417"/>
    <w:rsid w:val="00E908D7"/>
    <w:rsid w:val="00EB0A45"/>
    <w:rsid w:val="00EB438D"/>
    <w:rsid w:val="00EE6806"/>
    <w:rsid w:val="00EF51B9"/>
    <w:rsid w:val="00F102D2"/>
    <w:rsid w:val="00F343E0"/>
    <w:rsid w:val="00F43282"/>
    <w:rsid w:val="00F62BC5"/>
    <w:rsid w:val="00F93A31"/>
    <w:rsid w:val="00FA179D"/>
    <w:rsid w:val="00FA5533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37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3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37EE"/>
    <w:rPr>
      <w:sz w:val="20"/>
      <w:szCs w:val="20"/>
    </w:rPr>
  </w:style>
  <w:style w:type="paragraph" w:styleId="a7">
    <w:name w:val="List Paragraph"/>
    <w:basedOn w:val="a"/>
    <w:uiPriority w:val="34"/>
    <w:qFormat/>
    <w:rsid w:val="00422574"/>
    <w:pPr>
      <w:ind w:leftChars="200" w:left="480"/>
    </w:pPr>
  </w:style>
  <w:style w:type="paragraph" w:styleId="a8">
    <w:name w:val="No Spacing"/>
    <w:uiPriority w:val="1"/>
    <w:qFormat/>
    <w:rsid w:val="00AD0C20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37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3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37EE"/>
    <w:rPr>
      <w:sz w:val="20"/>
      <w:szCs w:val="20"/>
    </w:rPr>
  </w:style>
  <w:style w:type="paragraph" w:styleId="a7">
    <w:name w:val="List Paragraph"/>
    <w:basedOn w:val="a"/>
    <w:uiPriority w:val="34"/>
    <w:qFormat/>
    <w:rsid w:val="00422574"/>
    <w:pPr>
      <w:ind w:leftChars="200" w:left="480"/>
    </w:pPr>
  </w:style>
  <w:style w:type="paragraph" w:styleId="a8">
    <w:name w:val="No Spacing"/>
    <w:uiPriority w:val="1"/>
    <w:qFormat/>
    <w:rsid w:val="00AD0C20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3D4BB-81F9-4976-B031-647B6A3C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Hsieh</dc:creator>
  <cp:lastModifiedBy>陳建宏</cp:lastModifiedBy>
  <cp:revision>3</cp:revision>
  <dcterms:created xsi:type="dcterms:W3CDTF">2015-12-15T09:06:00Z</dcterms:created>
  <dcterms:modified xsi:type="dcterms:W3CDTF">2015-12-15T09:07:00Z</dcterms:modified>
</cp:coreProperties>
</file>